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8B1A" w14:textId="40127C8E" w:rsidR="00094139" w:rsidRDefault="00840DDB" w:rsidP="00723AC9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483FCC">
        <w:rPr>
          <w:rFonts w:ascii="Arial" w:eastAsia="Arial" w:hAnsi="Arial" w:cs="Arial"/>
          <w:bCs/>
          <w:color w:val="000000"/>
          <w:sz w:val="20"/>
          <w:szCs w:val="20"/>
        </w:rPr>
        <w:t>4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</w:t>
      </w:r>
    </w:p>
    <w:p w14:paraId="21F961F4" w14:textId="77777777" w:rsidR="00840DDB" w:rsidRPr="00840DDB" w:rsidRDefault="00840DDB" w:rsidP="0094117A">
      <w:pPr>
        <w:keepNext/>
        <w:keepLines/>
        <w:spacing w:before="720" w:after="720"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(załącznik 4 do Wniosku o dofinansowanie w ramach </w:t>
      </w:r>
      <w:proofErr w:type="spellStart"/>
      <w:r w:rsidRPr="00840DDB">
        <w:rPr>
          <w:rFonts w:ascii="Calibri Light" w:eastAsia="Times New Roman" w:hAnsi="Calibri Light"/>
          <w:sz w:val="32"/>
          <w:szCs w:val="32"/>
        </w:rPr>
        <w:t>FEnIKS</w:t>
      </w:r>
      <w:proofErr w:type="spellEnd"/>
      <w:r w:rsidRPr="00840DDB">
        <w:rPr>
          <w:rFonts w:ascii="Calibri Light" w:eastAsia="Times New Roman" w:hAnsi="Calibri Light"/>
          <w:sz w:val="32"/>
          <w:szCs w:val="32"/>
        </w:rPr>
        <w:t xml:space="preserve">  - obowiązkowy)</w:t>
      </w:r>
    </w:p>
    <w:p w14:paraId="772F8AB4" w14:textId="77777777" w:rsidR="0097135E" w:rsidRPr="00516112" w:rsidRDefault="0097135E" w:rsidP="00840170">
      <w:pPr>
        <w:shd w:val="clear" w:color="auto" w:fill="C2D69B"/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94117A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840170">
      <w:p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45F1DA35" w14:textId="55CD842C" w:rsidR="004C3D38" w:rsidRPr="00C22F2C" w:rsidRDefault="00DB41F8" w:rsidP="00C22F2C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A4CF1B4" w14:textId="77777777" w:rsidR="00DC271D" w:rsidRPr="00516112" w:rsidRDefault="00DC271D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94117A">
      <w:pPr>
        <w:keepNext/>
        <w:tabs>
          <w:tab w:val="left" w:pos="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723AC9">
      <w:pPr>
        <w:spacing w:after="0"/>
        <w:contextualSpacing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407E594A" w14:textId="32A83E60" w:rsidR="00723AC9" w:rsidRDefault="0086618D" w:rsidP="00723AC9">
      <w:pPr>
        <w:spacing w:after="0"/>
        <w:contextualSpacing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</w:t>
      </w:r>
      <w:r w:rsidR="00CF45A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49EF">
        <w:rPr>
          <w:rFonts w:ascii="Arial" w:hAnsi="Arial" w:cs="Arial"/>
          <w:color w:val="000000"/>
          <w:sz w:val="20"/>
          <w:szCs w:val="20"/>
        </w:rPr>
        <w:t>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38F6E4A4" w14:textId="3011C9D5" w:rsidR="00723AC9" w:rsidRDefault="003246AB" w:rsidP="00723AC9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D10A6B">
        <w:rPr>
          <w:rFonts w:ascii="Arial" w:hAnsi="Arial" w:cs="Arial"/>
          <w:b/>
          <w:bCs/>
          <w:sz w:val="20"/>
          <w:szCs w:val="20"/>
        </w:rPr>
        <w:lastRenderedPageBreak/>
        <w:t>Zgodność z wymogami klimat</w:t>
      </w:r>
      <w:r w:rsidR="005E3816" w:rsidRPr="00D10A6B">
        <w:rPr>
          <w:rFonts w:ascii="Arial" w:hAnsi="Arial" w:cs="Arial"/>
          <w:b/>
          <w:bCs/>
          <w:sz w:val="20"/>
          <w:szCs w:val="20"/>
        </w:rPr>
        <w:t>ycznymi</w:t>
      </w:r>
      <w:r w:rsidRPr="00D10A6B">
        <w:rPr>
          <w:rFonts w:ascii="Arial" w:hAnsi="Arial" w:cs="Arial"/>
          <w:b/>
          <w:bCs/>
          <w:sz w:val="20"/>
          <w:szCs w:val="20"/>
        </w:rPr>
        <w:t xml:space="preserve">, </w:t>
      </w:r>
      <w:r w:rsidR="005E3816" w:rsidRPr="00D10A6B">
        <w:rPr>
          <w:rFonts w:ascii="Arial" w:hAnsi="Arial" w:cs="Arial"/>
          <w:b/>
          <w:bCs/>
          <w:sz w:val="20"/>
          <w:szCs w:val="20"/>
        </w:rPr>
        <w:t xml:space="preserve">z </w:t>
      </w:r>
      <w:r w:rsidRPr="00D10A6B">
        <w:rPr>
          <w:rFonts w:ascii="Arial" w:hAnsi="Arial" w:cs="Arial"/>
          <w:b/>
          <w:bCs/>
          <w:sz w:val="20"/>
          <w:szCs w:val="20"/>
        </w:rPr>
        <w:t>uwzględni</w:t>
      </w:r>
      <w:r w:rsidR="005E3816" w:rsidRPr="00D10A6B">
        <w:rPr>
          <w:rFonts w:ascii="Arial" w:hAnsi="Arial" w:cs="Arial"/>
          <w:b/>
          <w:bCs/>
          <w:sz w:val="20"/>
          <w:szCs w:val="20"/>
        </w:rPr>
        <w:t>eniem</w:t>
      </w:r>
      <w:r w:rsidRPr="00D10A6B">
        <w:rPr>
          <w:rFonts w:ascii="Arial" w:hAnsi="Arial" w:cs="Arial"/>
          <w:b/>
          <w:bCs/>
          <w:sz w:val="20"/>
          <w:szCs w:val="20"/>
        </w:rPr>
        <w:t xml:space="preserve"> </w:t>
      </w:r>
      <w:r w:rsidR="00DC271D" w:rsidRPr="00D10A6B">
        <w:rPr>
          <w:rFonts w:ascii="Arial" w:hAnsi="Arial" w:cs="Arial"/>
          <w:b/>
          <w:bCs/>
          <w:sz w:val="20"/>
          <w:szCs w:val="20"/>
        </w:rPr>
        <w:t>ryzyk</w:t>
      </w:r>
      <w:r w:rsidR="005E3816" w:rsidRPr="00D10A6B">
        <w:rPr>
          <w:rFonts w:ascii="Arial" w:hAnsi="Arial" w:cs="Arial"/>
          <w:b/>
          <w:bCs/>
          <w:sz w:val="20"/>
          <w:szCs w:val="20"/>
        </w:rPr>
        <w:t>a</w:t>
      </w:r>
    </w:p>
    <w:p w14:paraId="6A347DF7" w14:textId="77777777" w:rsidR="00D10A6B" w:rsidRPr="00D10A6B" w:rsidRDefault="00D10A6B" w:rsidP="00D10A6B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  <w:sz w:val="24"/>
          <w:szCs w:val="24"/>
        </w:rPr>
      </w:pPr>
      <w:r w:rsidRPr="00D10A6B">
        <w:rPr>
          <w:rFonts w:ascii="Open Sans" w:hAnsi="Open Sans" w:cs="Open Sans"/>
          <w:color w:val="000000"/>
          <w:sz w:val="24"/>
          <w:szCs w:val="24"/>
        </w:rPr>
        <w:t>Pole opisowe – max. 4000 znaków.</w:t>
      </w:r>
    </w:p>
    <w:p w14:paraId="7AD160CB" w14:textId="77777777" w:rsidR="00D10A6B" w:rsidRPr="00D10A6B" w:rsidRDefault="00D10A6B" w:rsidP="00D10A6B">
      <w:pPr>
        <w:pStyle w:val="Akapitzlist"/>
        <w:tabs>
          <w:tab w:val="left" w:pos="0"/>
        </w:tabs>
        <w:spacing w:before="120" w:after="120"/>
        <w:ind w:left="785"/>
        <w:rPr>
          <w:rFonts w:ascii="Open Sans" w:hAnsi="Open Sans" w:cs="Open Sans"/>
          <w:b/>
          <w:bCs/>
          <w:color w:val="000000"/>
          <w:sz w:val="24"/>
          <w:szCs w:val="24"/>
        </w:rPr>
      </w:pPr>
      <w:r w:rsidRPr="00D10A6B">
        <w:rPr>
          <w:rFonts w:ascii="Open Sans" w:hAnsi="Open Sans" w:cs="Open Sans"/>
          <w:b/>
          <w:bCs/>
          <w:color w:val="000000"/>
          <w:sz w:val="24"/>
          <w:szCs w:val="24"/>
        </w:rPr>
        <w:t>Instrukcja</w:t>
      </w:r>
    </w:p>
    <w:p w14:paraId="4D7B3372" w14:textId="77777777" w:rsidR="00D10A6B" w:rsidRPr="00D10A6B" w:rsidRDefault="00D10A6B" w:rsidP="00D10A6B">
      <w:pPr>
        <w:pStyle w:val="Akapitzlist"/>
        <w:tabs>
          <w:tab w:val="left" w:pos="0"/>
        </w:tabs>
        <w:spacing w:before="120" w:after="120"/>
        <w:ind w:left="785"/>
        <w:rPr>
          <w:rFonts w:ascii="Open Sans" w:hAnsi="Open Sans" w:cs="Open Sans"/>
          <w:color w:val="000000"/>
          <w:sz w:val="20"/>
          <w:szCs w:val="20"/>
        </w:rPr>
      </w:pPr>
      <w:r w:rsidRPr="00D10A6B">
        <w:rPr>
          <w:rFonts w:ascii="Open Sans" w:hAnsi="Open Sans" w:cs="Open Sans"/>
          <w:color w:val="000000"/>
          <w:sz w:val="20"/>
          <w:szCs w:val="20"/>
        </w:rPr>
        <w:t xml:space="preserve">Należy opisać zdolność do reagowania i adaptacji do zmian klimatu. W zakresie zagrożenia powodziowego należy </w:t>
      </w:r>
      <w:bookmarkStart w:id="1" w:name="_Hlk122591670"/>
      <w:r w:rsidRPr="00D10A6B">
        <w:rPr>
          <w:rFonts w:ascii="Open Sans" w:hAnsi="Open Sans" w:cs="Open Sans"/>
          <w:color w:val="000000"/>
          <w:sz w:val="20"/>
          <w:szCs w:val="20"/>
        </w:rPr>
        <w:t>spozycjonować</w:t>
      </w:r>
      <w:bookmarkEnd w:id="1"/>
      <w:r w:rsidRPr="00D10A6B">
        <w:rPr>
          <w:rFonts w:ascii="Open Sans" w:hAnsi="Open Sans" w:cs="Open Sans"/>
          <w:color w:val="000000"/>
          <w:sz w:val="20"/>
          <w:szCs w:val="20"/>
        </w:rPr>
        <w:t xml:space="preserve"> inwestycję na tle aktualnych dokumentów strategicznych, jeśli dotyczą, jak </w:t>
      </w:r>
      <w:r w:rsidRPr="00D10A6B">
        <w:rPr>
          <w:rFonts w:ascii="Open Sans" w:hAnsi="Open Sans" w:cs="Open Sans"/>
          <w:i/>
          <w:iCs/>
          <w:color w:val="000000"/>
          <w:sz w:val="20"/>
          <w:szCs w:val="20"/>
        </w:rPr>
        <w:t>Plan przeciwdziałania skutkom suszy</w:t>
      </w:r>
      <w:r w:rsidRPr="00D10A6B">
        <w:rPr>
          <w:rFonts w:ascii="Open Sans" w:hAnsi="Open Sans" w:cs="Open Sans"/>
          <w:color w:val="000000"/>
          <w:sz w:val="20"/>
          <w:szCs w:val="20"/>
        </w:rPr>
        <w:t xml:space="preserve"> oraz plany zarządzania ryzykiem powodziowym i gospodarowania wodami na obszarach dorzeczy. Wszelkie elementy infrastruktury zlokalizowane na obszarach zagrożonych powodzią powinny być zaprojektowane w sposób, który uwzględnia zagrożenie i ryzyko w rozumieniu dyrektywy 2007/60/WE.</w:t>
      </w:r>
    </w:p>
    <w:p w14:paraId="0A71853E" w14:textId="77777777" w:rsidR="00D10A6B" w:rsidRPr="00D10A6B" w:rsidRDefault="00D10A6B" w:rsidP="00D10A6B">
      <w:pPr>
        <w:pStyle w:val="Akapitzlist"/>
        <w:tabs>
          <w:tab w:val="left" w:pos="0"/>
        </w:tabs>
        <w:spacing w:before="120" w:after="120"/>
        <w:ind w:left="785"/>
        <w:rPr>
          <w:rFonts w:ascii="Open Sans" w:hAnsi="Open Sans" w:cs="Open Sans"/>
          <w:color w:val="000000"/>
          <w:sz w:val="20"/>
          <w:szCs w:val="20"/>
        </w:rPr>
      </w:pPr>
      <w:bookmarkStart w:id="2" w:name="_Hlk122595633"/>
      <w:r w:rsidRPr="00D10A6B">
        <w:rPr>
          <w:rFonts w:ascii="Open Sans" w:hAnsi="Open Sans" w:cs="Open Sans"/>
          <w:color w:val="000000"/>
          <w:sz w:val="20"/>
          <w:szCs w:val="20"/>
        </w:rPr>
        <w:t>Należy przeprowadzić analizę podatności oraz odporności przedsięwzięcia na zmiany klimatu, a także analizę i selekcję opcji adaptacyjnych</w:t>
      </w:r>
      <w:r w:rsidRPr="00D10A6B">
        <w:rPr>
          <w:rStyle w:val="Odwoanieprzypisudolnego"/>
          <w:rFonts w:ascii="Open Sans" w:hAnsi="Open Sans" w:cs="Open Sans"/>
          <w:color w:val="000000"/>
          <w:sz w:val="20"/>
          <w:szCs w:val="20"/>
        </w:rPr>
        <w:footnoteReference w:id="3"/>
      </w:r>
      <w:r w:rsidRPr="00D10A6B">
        <w:rPr>
          <w:rFonts w:ascii="Open Sans" w:hAnsi="Open Sans" w:cs="Open Sans"/>
          <w:color w:val="000000"/>
          <w:sz w:val="20"/>
          <w:szCs w:val="20"/>
        </w:rPr>
        <w:t xml:space="preserve"> i na tej podstawie</w:t>
      </w:r>
      <w:bookmarkEnd w:id="2"/>
      <w:r w:rsidRPr="00D10A6B">
        <w:rPr>
          <w:rFonts w:ascii="Open Sans" w:hAnsi="Open Sans" w:cs="Open Sans"/>
          <w:color w:val="000000"/>
          <w:sz w:val="20"/>
          <w:szCs w:val="20"/>
        </w:rPr>
        <w:t xml:space="preserve"> w jaki sposób projekt jest zgodny z art. 73 ust. 2 lit. j) rozporządzenia 2021/1060, tzn. czy inwestycja w infrastrukturę o przewidywanej trwałości wynoszącej co najmniej pięć lat przewidziana w ramach projektu jest odporna na zmiany klimatu, tzn. na klimat zmieniony w tym okresie. Celowym jest wykazać, że przedmiotowa infrastruktura będzie odporna na zmieniony klimat w całym cyklu jej życia, przy założeniu akceptowalnego dla niej poziomu ryzyka w warunkach zmienionego i zmieniającego się klimatu, które wpływają i będą </w:t>
      </w:r>
      <w:bookmarkStart w:id="3" w:name="_Hlk117257954"/>
      <w:proofErr w:type="spellStart"/>
      <w:r w:rsidRPr="00D10A6B">
        <w:rPr>
          <w:rFonts w:ascii="Open Sans" w:hAnsi="Open Sans" w:cs="Open Sans"/>
          <w:color w:val="000000"/>
          <w:sz w:val="20"/>
          <w:szCs w:val="20"/>
        </w:rPr>
        <w:t>postępująco</w:t>
      </w:r>
      <w:proofErr w:type="spellEnd"/>
      <w:r w:rsidRPr="00D10A6B">
        <w:rPr>
          <w:rFonts w:ascii="Open Sans" w:hAnsi="Open Sans" w:cs="Open Sans"/>
          <w:color w:val="000000"/>
          <w:sz w:val="20"/>
          <w:szCs w:val="20"/>
        </w:rPr>
        <w:t xml:space="preserve"> </w:t>
      </w:r>
      <w:bookmarkEnd w:id="3"/>
      <w:r w:rsidRPr="00D10A6B">
        <w:rPr>
          <w:rFonts w:ascii="Open Sans" w:hAnsi="Open Sans" w:cs="Open Sans"/>
          <w:color w:val="000000"/>
          <w:sz w:val="20"/>
          <w:szCs w:val="20"/>
        </w:rPr>
        <w:t>wpływać na infrastrukturę, najlepiej z uwzględnieniem VI Raportu IPCC</w:t>
      </w:r>
      <w:r w:rsidRPr="00D10A6B">
        <w:rPr>
          <w:rStyle w:val="Odwoanieprzypisudolnego"/>
          <w:rFonts w:ascii="Open Sans" w:hAnsi="Open Sans" w:cs="Open Sans"/>
          <w:color w:val="000000"/>
          <w:sz w:val="20"/>
          <w:szCs w:val="20"/>
        </w:rPr>
        <w:footnoteReference w:id="4"/>
      </w:r>
      <w:r w:rsidRPr="00D10A6B">
        <w:rPr>
          <w:rFonts w:ascii="Open Sans" w:hAnsi="Open Sans" w:cs="Open Sans"/>
          <w:color w:val="000000"/>
          <w:sz w:val="20"/>
          <w:szCs w:val="20"/>
        </w:rPr>
        <w:t xml:space="preserve"> (dla infrastruktury krytycznej rekomendujemy scenariusz IPCC z podwyższoną emisją gazów cieplarnianych wobec rosnącego wykorzystania paliw kopalnych przez główne gospodarki świata). Komisja Europejska, rozpoczynając perspektywę 2021-2022, wstępne rekomendacje w tym zakresie oparła na V Raporcie IPCC w </w:t>
      </w:r>
      <w:hyperlink r:id="rId8" w:history="1">
        <w:r w:rsidRPr="00D10A6B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Wytycznych technicznych dotyczących weryfikacji infrastruktury pod względem wpływu na klimat w latach 2021–2027</w:t>
        </w:r>
        <w:r w:rsidRPr="00D10A6B">
          <w:rPr>
            <w:rStyle w:val="Hipercze"/>
            <w:rFonts w:ascii="Open Sans" w:hAnsi="Open Sans" w:cs="Open Sans"/>
            <w:sz w:val="20"/>
            <w:szCs w:val="20"/>
          </w:rPr>
          <w:t xml:space="preserve"> (2021/C 373/01)</w:t>
        </w:r>
      </w:hyperlink>
      <w:r w:rsidRPr="00D10A6B">
        <w:rPr>
          <w:rFonts w:ascii="Open Sans" w:hAnsi="Open Sans" w:cs="Open Sans"/>
          <w:color w:val="000000"/>
          <w:sz w:val="20"/>
          <w:szCs w:val="20"/>
        </w:rPr>
        <w:t xml:space="preserve">, ale zaleciła w nich skorzystanie z przygotowywanego wówczas VI Raportu IPCC. </w:t>
      </w:r>
      <w:r w:rsidRPr="00D10A6B">
        <w:rPr>
          <w:rFonts w:ascii="Open Sans" w:hAnsi="Open Sans" w:cs="Open Sans"/>
          <w:i/>
          <w:iCs/>
          <w:color w:val="000000"/>
          <w:sz w:val="20"/>
          <w:szCs w:val="20"/>
        </w:rPr>
        <w:t>Wytyczne</w:t>
      </w:r>
      <w:r w:rsidRPr="00D10A6B">
        <w:rPr>
          <w:rFonts w:ascii="Open Sans" w:hAnsi="Open Sans" w:cs="Open Sans"/>
          <w:color w:val="000000"/>
          <w:sz w:val="20"/>
          <w:szCs w:val="20"/>
        </w:rPr>
        <w:t xml:space="preserve"> KE zalecają stosowanie scenariusza RCP 6.0 lub RCP 8.5 do badania preselekcyjnego (screeningu) w ramach oceny odporności na klimat. Do celów szczegółowej analizy zalecono scenariusz RCP 4.5 dla projektów o żywotności do 2060 r. oraz tych, które są wystarczająco elastyczne, aby zwiększyć poziom odporności na zmianę klimatu w okresie ich życia w razie potrzeby (na przykład stopniowe podwyższanie wałów powodziowych). W przypadku projektów o dłuższej żywotności, a także tych, których nie można zmodernizować w trakcie ich eksploatacji (na przykład mostów lub nowych linii kolejowych), zalecono rozważenie scenariusza RCP 8.5. Informacje na temat prognoz klimatycznych dla Polski dostępne są na portalu KLIMADA 2.0</w:t>
      </w:r>
      <w:r w:rsidRPr="00D10A6B">
        <w:rPr>
          <w:rStyle w:val="Odwoanieprzypisudolnego"/>
          <w:rFonts w:ascii="Open Sans" w:hAnsi="Open Sans" w:cs="Open Sans"/>
          <w:color w:val="000000"/>
          <w:sz w:val="20"/>
          <w:szCs w:val="20"/>
        </w:rPr>
        <w:footnoteReference w:id="5"/>
      </w:r>
      <w:r w:rsidRPr="00D10A6B">
        <w:rPr>
          <w:rFonts w:ascii="Open Sans" w:hAnsi="Open Sans" w:cs="Open Sans"/>
          <w:color w:val="000000"/>
          <w:sz w:val="20"/>
          <w:szCs w:val="20"/>
        </w:rPr>
        <w:t xml:space="preserve">. Mając na uwadze powyższe zalecenia, we wnioskach składanych przed </w:t>
      </w:r>
      <w:r w:rsidRPr="00D10A6B">
        <w:rPr>
          <w:rFonts w:ascii="Open Sans" w:hAnsi="Open Sans" w:cs="Open Sans"/>
          <w:color w:val="000000"/>
          <w:sz w:val="20"/>
          <w:szCs w:val="20"/>
        </w:rPr>
        <w:lastRenderedPageBreak/>
        <w:t>opublikowaniem szczegółowych projekcji scenariuszy VI Raportu dla Polski, należy korzystać z V Raportu, dla celów screeningu biorąc pod uwagę scenariusz RCP8, a dla szczegółowej analizy - RCP4.5 lub RCP8, zależnie od adaptacyjnej elastyczności infrastruktury. Jednak w obu przypadkach rekomendowane jest dodanie w WoD krótkiej oceny funkcjonalności tej infrastruktury w kontekście odpowiednich scenariuszy VI Raportu IPCC.</w:t>
      </w:r>
    </w:p>
    <w:p w14:paraId="79C92B05" w14:textId="4A92033B" w:rsidR="00DC271D" w:rsidRPr="00723AC9" w:rsidRDefault="00DC271D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celem środowiskowym gospodarki o obiegu zamkniętym</w:t>
      </w:r>
      <w:r w:rsidR="003E5089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oraz</w:t>
      </w:r>
      <w:r w:rsid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ochrony przyrody </w:t>
      </w:r>
      <w:r w:rsidR="007665FB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</w:p>
    <w:p w14:paraId="02596569" w14:textId="397EF695" w:rsidR="00CF45A8" w:rsidRPr="000B163B" w:rsidRDefault="00DB41F8" w:rsidP="000B163B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z zasadą „nie czyń poważnych szkód” środowisku tj. </w:t>
      </w:r>
      <w:r w:rsidR="006B5209" w:rsidRPr="000B163B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do no </w:t>
      </w:r>
      <w:proofErr w:type="spellStart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>significant</w:t>
      </w:r>
      <w:proofErr w:type="spellEnd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>harm</w:t>
      </w:r>
      <w:proofErr w:type="spellEnd"/>
      <w:r w:rsidR="006B5209" w:rsidRPr="000B163B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297E5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840170">
      <w:pPr>
        <w:contextualSpacing/>
        <w:rPr>
          <w:rFonts w:ascii="Arial" w:hAnsi="Arial" w:cs="Arial"/>
          <w:color w:val="000000"/>
          <w:sz w:val="20"/>
          <w:szCs w:val="20"/>
        </w:rPr>
      </w:pPr>
      <w:bookmarkStart w:id="5" w:name="_Hlk116563539"/>
      <w:r w:rsidRPr="00516112">
        <w:rPr>
          <w:rFonts w:ascii="Arial" w:hAnsi="Arial" w:cs="Arial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>. W celu potwierdzenia zgodności należy wypełnić pole tekstowe.</w:t>
      </w:r>
    </w:p>
    <w:p w14:paraId="5C75604C" w14:textId="77777777" w:rsidR="00467DB3" w:rsidRPr="007665FB" w:rsidRDefault="00903D54" w:rsidP="0094117A">
      <w:pPr>
        <w:spacing w:before="240" w:after="240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6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5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Pr="00220245">
        <w:rPr>
          <w:rFonts w:ascii="Arial" w:hAnsi="Arial" w:cs="Arial"/>
          <w:sz w:val="20"/>
          <w:szCs w:val="20"/>
        </w:rPr>
        <w:t>.</w:t>
      </w:r>
    </w:p>
    <w:p w14:paraId="6BC91909" w14:textId="0A9253FE" w:rsidR="0097135E" w:rsidRPr="0094117A" w:rsidRDefault="00DB41F8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  <w:bookmarkStart w:id="6" w:name="_Hlk113959498"/>
    </w:p>
    <w:bookmarkEnd w:id="6"/>
    <w:p w14:paraId="3653AB14" w14:textId="46373272" w:rsidR="0097135E" w:rsidRPr="00297E57" w:rsidRDefault="00225777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9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 xml:space="preserve">, z </w:t>
        </w:r>
        <w:proofErr w:type="spellStart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późn</w:t>
        </w:r>
        <w:proofErr w:type="spellEnd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2D6DC3B" w14:textId="77777777" w:rsidR="004A0A2A" w:rsidRPr="00516112" w:rsidRDefault="004A0A2A" w:rsidP="0094117A">
      <w:pPr>
        <w:keepNext/>
        <w:numPr>
          <w:ilvl w:val="0"/>
          <w:numId w:val="5"/>
        </w:numPr>
        <w:spacing w:before="36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projekt jest realizowany w wyniku planu lub programu, innego niż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47CBA597" w14:textId="77777777" w:rsidR="006949F0" w:rsidRPr="00516112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94117A">
      <w:pPr>
        <w:keepNext/>
        <w:spacing w:before="12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840170">
      <w:pPr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, w tym punkcie formularza należy wybrać odpowiedź NIE </w:t>
      </w:r>
    </w:p>
    <w:p w14:paraId="79DB9539" w14:textId="2BDE7797" w:rsidR="00B833D2" w:rsidRPr="0094117A" w:rsidRDefault="004A0A2A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lastRenderedPageBreak/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jest traktowane jako istotny błąd we wniosku).</w:t>
      </w:r>
    </w:p>
    <w:p w14:paraId="77F8A89C" w14:textId="77777777" w:rsidR="00B833D2" w:rsidRPr="00516112" w:rsidRDefault="00B833D2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19696116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840170">
      <w:pPr>
        <w:keepNext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543766F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Zalecane jest również zamieszczenie informacji w jaki sposób SOOŚ (w szczególności prognoza) dla danego planu lub programu odnosi się do SOOŚ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7EBFCD5" w14:textId="4C28BD51" w:rsidR="00DE3461" w:rsidRPr="00297E57" w:rsidRDefault="00B833D2" w:rsidP="0094117A">
      <w:pPr>
        <w:autoSpaceDE w:val="0"/>
        <w:autoSpaceDN w:val="0"/>
        <w:adjustRightInd w:val="0"/>
        <w:spacing w:before="120" w:after="120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CDE9FBF" w14:textId="2E53310F" w:rsidR="007665FB" w:rsidRPr="000B163B" w:rsidRDefault="00DE3461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w ramach projektu realizowane jest przedsięwzięcie</w:t>
      </w:r>
      <w:r w:rsidR="00F8331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przedsięwzięcia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mogące zawsze znacząco oddziaływać na środowisko (art. 59 ust. 1 pk</w:t>
      </w:r>
      <w:r w:rsidR="00F8331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t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1 ustawy </w:t>
      </w:r>
      <w:proofErr w:type="spellStart"/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ooś</w:t>
      </w:r>
      <w:proofErr w:type="spellEnd"/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)</w:t>
      </w:r>
      <w:r w:rsidR="00DF230E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objęte załącznikiem I do </w:t>
      </w:r>
      <w:r w:rsidR="00DF230E" w:rsidRPr="000B163B">
        <w:rPr>
          <w:rFonts w:ascii="Arial" w:hAnsi="Arial" w:cs="Arial"/>
          <w:b/>
          <w:bCs/>
          <w:color w:val="808080" w:themeColor="background1" w:themeShade="80"/>
          <w:sz w:val="20"/>
        </w:rPr>
        <w:t>dyrektywy 2011/92/WE Parlamentu Europejskiego i Rady</w:t>
      </w:r>
      <w:r w:rsidR="003222BB" w:rsidRPr="000B163B">
        <w:rPr>
          <w:rStyle w:val="Odwoanieprzypisudolnego"/>
          <w:rFonts w:ascii="Arial" w:hAnsi="Arial" w:cs="Arial"/>
          <w:b/>
          <w:bCs/>
          <w:color w:val="808080" w:themeColor="background1" w:themeShade="80"/>
          <w:sz w:val="20"/>
        </w:rPr>
        <w:footnoteReference w:id="8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3299074E" w14:textId="488DE923" w:rsidR="003222BB" w:rsidRPr="000B163B" w:rsidRDefault="00DD0E7F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w ramach projektu realizowane jest</w:t>
      </w:r>
      <w:r w:rsidRPr="000B163B" w:rsidDel="0059704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przedsięwzięcie</w:t>
      </w:r>
      <w:r w:rsidR="005631A7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przedsięwzięcia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mogące potencjalnie znacząco oddziaływać na środowisko</w:t>
      </w:r>
      <w:r w:rsidR="00704C1F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i/lub objęte załącznikiem II do dyrektywy 2011/92/WE Parlamentu Europejskiego i Rady</w:t>
      </w:r>
      <w:r w:rsidR="00C90B86" w:rsidRPr="000B163B">
        <w:rPr>
          <w:color w:val="808080" w:themeColor="background1" w:themeShade="80"/>
          <w:szCs w:val="20"/>
        </w:rPr>
        <w:footnoteReference w:id="9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03BCFD2E" w14:textId="0735B1A5" w:rsidR="00D246B8" w:rsidRPr="000B163B" w:rsidRDefault="00B96B5F" w:rsidP="00CF45A8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136C5A6C" w14:textId="31ECB6D2" w:rsidR="0097135E" w:rsidRPr="000B163B" w:rsidRDefault="00602AA7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Stan przygotowania projektu na moment składania wniosku o dofinansowanie (decyzje administracyjne)</w:t>
      </w:r>
      <w:r w:rsidR="00DA094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24380A76" w14:textId="5986DFA1" w:rsidR="0097135E" w:rsidRPr="00297E57" w:rsidRDefault="00747CD1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407B4E53" w14:textId="1B03EA96" w:rsidR="009D3368" w:rsidRPr="000B163B" w:rsidRDefault="00A74DAC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lastRenderedPageBreak/>
        <w:t>Czy projekt może samodzielnie lub w połączeniu z innymi projektami</w:t>
      </w:r>
      <w:r w:rsidR="00DA094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znacząco negatywnie wpłynąć na obszary, które są lub mają być objęte siecią Natura 2000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11874EF7" w14:textId="27E06A2D" w:rsidR="000656C1" w:rsidRPr="000B163B" w:rsidRDefault="000656C1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358E0E08" w14:textId="20B5A86F" w:rsidR="00D278D6" w:rsidRPr="000B163B" w:rsidRDefault="00EA6CD6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6413093F" w14:textId="0A2D443F" w:rsidR="00F9688C" w:rsidRPr="000B163B" w:rsidRDefault="007A08E5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Stosowanie dyrektywy Rady 91/271/EWG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footnoteReference w:id="10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4956A24F" w14:textId="77777777" w:rsidR="007A08E5" w:rsidRPr="000B163B" w:rsidRDefault="00F9688C" w:rsidP="00840170">
      <w:pPr>
        <w:keepNext/>
        <w:shd w:val="clear" w:color="auto" w:fill="C5E0B3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0B163B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Załączniki do części środowiskowej wniosku o dofinansowanie w ramach </w:t>
      </w:r>
      <w:proofErr w:type="spellStart"/>
      <w:r w:rsidRPr="000B163B">
        <w:rPr>
          <w:rFonts w:ascii="Arial" w:eastAsia="Arial" w:hAnsi="Arial" w:cs="Arial"/>
          <w:b/>
          <w:color w:val="000000"/>
          <w:sz w:val="20"/>
          <w:szCs w:val="20"/>
        </w:rPr>
        <w:t>FEnIKS</w:t>
      </w:r>
      <w:proofErr w:type="spellEnd"/>
    </w:p>
    <w:p w14:paraId="1B9D842C" w14:textId="50FFC044" w:rsidR="006C6055" w:rsidRPr="000B163B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Deklaracja organu odpowiedzialnego za monitorowanie obszarów Natura 2000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04E44CCD" w14:textId="7E7FDA93" w:rsidR="006C6055" w:rsidRPr="000B163B" w:rsidRDefault="007108B0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Informacja </w:t>
      </w:r>
      <w:r w:rsidR="006C6055" w:rsidRPr="000B163B">
        <w:rPr>
          <w:rFonts w:ascii="Arial" w:hAnsi="Arial" w:cs="Arial"/>
          <w:color w:val="808080" w:themeColor="background1" w:themeShade="80"/>
          <w:sz w:val="20"/>
          <w:szCs w:val="20"/>
        </w:rPr>
        <w:t>właściwego organu odpowiedzialnego za gospodarkę wodną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45630C85" w14:textId="09F12C7F" w:rsidR="00B56C5B" w:rsidRPr="000B163B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61886CFF" w14:textId="30DC7F8A" w:rsidR="00BE6A9E" w:rsidRPr="000B163B" w:rsidRDefault="00E00706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Wykaz do</w:t>
      </w:r>
      <w:r w:rsidR="00781FB6" w:rsidRPr="000B163B">
        <w:rPr>
          <w:rFonts w:ascii="Arial" w:hAnsi="Arial" w:cs="Arial"/>
          <w:color w:val="808080" w:themeColor="background1" w:themeShade="80"/>
          <w:sz w:val="20"/>
          <w:szCs w:val="20"/>
        </w:rPr>
        <w:t>kumentów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gromadzonych w celu 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potwierdz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>enia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spełnieni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>a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zasady DNSH w całym cyklu życia projektu</w:t>
      </w:r>
    </w:p>
    <w:sectPr w:rsidR="00BE6A9E" w:rsidRPr="000B16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EBAA5" w14:textId="77777777" w:rsidR="0014735C" w:rsidRDefault="0014735C" w:rsidP="007A08E5">
      <w:pPr>
        <w:spacing w:after="0" w:line="240" w:lineRule="auto"/>
      </w:pPr>
      <w:r>
        <w:separator/>
      </w:r>
    </w:p>
  </w:endnote>
  <w:endnote w:type="continuationSeparator" w:id="0">
    <w:p w14:paraId="7352F8F1" w14:textId="77777777" w:rsidR="0014735C" w:rsidRDefault="0014735C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0168" w14:textId="77777777" w:rsidR="0014735C" w:rsidRDefault="0014735C" w:rsidP="007A08E5">
      <w:pPr>
        <w:spacing w:after="0" w:line="240" w:lineRule="auto"/>
      </w:pPr>
      <w:r>
        <w:separator/>
      </w:r>
    </w:p>
  </w:footnote>
  <w:footnote w:type="continuationSeparator" w:id="0">
    <w:p w14:paraId="2F4C59F0" w14:textId="77777777" w:rsidR="0014735C" w:rsidRDefault="0014735C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CF45A8">
      <w:pPr>
        <w:pStyle w:val="Tekstprzypisudolnego"/>
        <w:spacing w:line="276" w:lineRule="auto"/>
        <w:ind w:left="113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CF45A8">
      <w:pPr>
        <w:pStyle w:val="Tekstprzypisudolnego"/>
        <w:spacing w:line="276" w:lineRule="auto"/>
        <w:ind w:left="142" w:hanging="142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4011536C" w14:textId="74741014" w:rsidR="00D10A6B" w:rsidRDefault="00D10A6B" w:rsidP="00D10A6B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  <w:lang w:val="pl-PL"/>
        </w:rPr>
      </w:pPr>
      <w:r w:rsidRPr="009C2CD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9C2CDE">
        <w:rPr>
          <w:rFonts w:ascii="Open Sans" w:hAnsi="Open Sans" w:cs="Open Sans"/>
          <w:sz w:val="16"/>
          <w:szCs w:val="16"/>
        </w:rPr>
        <w:t xml:space="preserve"> </w:t>
      </w:r>
      <w:r w:rsidRPr="009C2CDE">
        <w:rPr>
          <w:rFonts w:ascii="Open Sans" w:hAnsi="Open Sans" w:cs="Open Sans"/>
          <w:sz w:val="16"/>
          <w:szCs w:val="16"/>
          <w:lang w:val="pl-PL"/>
        </w:rPr>
        <w:t>Z wykorzystaniem z</w:t>
      </w:r>
      <w:r w:rsidRPr="009C2CDE">
        <w:rPr>
          <w:rFonts w:ascii="Open Sans" w:hAnsi="Open Sans" w:cs="Open Sans"/>
          <w:sz w:val="16"/>
          <w:szCs w:val="16"/>
        </w:rPr>
        <w:t>aktualiz</w:t>
      </w:r>
      <w:r w:rsidRPr="009C2CDE">
        <w:rPr>
          <w:rFonts w:ascii="Open Sans" w:hAnsi="Open Sans" w:cs="Open Sans"/>
          <w:sz w:val="16"/>
          <w:szCs w:val="16"/>
          <w:lang w:val="pl-PL"/>
        </w:rPr>
        <w:t>owanego</w:t>
      </w:r>
      <w:r w:rsidRPr="009C2CDE">
        <w:rPr>
          <w:rFonts w:ascii="Open Sans" w:hAnsi="Open Sans" w:cs="Open Sans"/>
          <w:sz w:val="16"/>
          <w:szCs w:val="16"/>
        </w:rPr>
        <w:t xml:space="preserve"> </w:t>
      </w:r>
      <w:r w:rsidRPr="009C2CDE">
        <w:rPr>
          <w:rFonts w:ascii="Open Sans" w:hAnsi="Open Sans" w:cs="Open Sans"/>
          <w:i/>
          <w:iCs/>
          <w:sz w:val="16"/>
          <w:szCs w:val="16"/>
          <w:lang w:val="pl-PL"/>
        </w:rPr>
        <w:t>P</w:t>
      </w:r>
      <w:proofErr w:type="spellStart"/>
      <w:r w:rsidRPr="009C2CDE">
        <w:rPr>
          <w:rFonts w:ascii="Open Sans" w:hAnsi="Open Sans" w:cs="Open Sans"/>
          <w:i/>
          <w:iCs/>
          <w:sz w:val="16"/>
          <w:szCs w:val="16"/>
        </w:rPr>
        <w:t>oradnika</w:t>
      </w:r>
      <w:proofErr w:type="spellEnd"/>
      <w:r w:rsidRPr="009C2CDE">
        <w:rPr>
          <w:rFonts w:ascii="Open Sans" w:hAnsi="Open Sans" w:cs="Open Sans"/>
          <w:i/>
          <w:iCs/>
          <w:sz w:val="16"/>
          <w:szCs w:val="16"/>
        </w:rPr>
        <w:t xml:space="preserve"> przygotowania inwestycji</w:t>
      </w:r>
      <w:r w:rsidRPr="009C2CDE">
        <w:rPr>
          <w:rFonts w:ascii="Open Sans" w:hAnsi="Open Sans" w:cs="Open Sans"/>
          <w:i/>
          <w:iCs/>
          <w:sz w:val="16"/>
          <w:szCs w:val="16"/>
          <w:lang w:val="pl-PL"/>
        </w:rPr>
        <w:t xml:space="preserve"> </w:t>
      </w:r>
      <w:r w:rsidRPr="009C2CDE">
        <w:rPr>
          <w:rFonts w:ascii="Open Sans" w:hAnsi="Open Sans" w:cs="Open Sans"/>
          <w:i/>
          <w:iCs/>
          <w:sz w:val="16"/>
          <w:szCs w:val="16"/>
        </w:rPr>
        <w:t>z uwzględnieniem zmian klimatu, ich</w:t>
      </w:r>
      <w:r w:rsidRPr="009C2CDE">
        <w:rPr>
          <w:rFonts w:ascii="Open Sans" w:hAnsi="Open Sans" w:cs="Open Sans"/>
          <w:i/>
          <w:iCs/>
          <w:sz w:val="16"/>
          <w:szCs w:val="16"/>
          <w:lang w:val="pl-PL"/>
        </w:rPr>
        <w:t xml:space="preserve"> </w:t>
      </w:r>
      <w:r w:rsidRPr="009C2CDE">
        <w:rPr>
          <w:rFonts w:ascii="Open Sans" w:hAnsi="Open Sans" w:cs="Open Sans"/>
          <w:i/>
          <w:iCs/>
          <w:sz w:val="16"/>
          <w:szCs w:val="16"/>
        </w:rPr>
        <w:t>łagodzenia i przystosowania do tych zmian</w:t>
      </w:r>
      <w:r w:rsidRPr="009C2CDE">
        <w:rPr>
          <w:rFonts w:ascii="Open Sans" w:hAnsi="Open Sans" w:cs="Open Sans"/>
          <w:i/>
          <w:iCs/>
          <w:sz w:val="16"/>
          <w:szCs w:val="16"/>
          <w:lang w:val="pl-PL"/>
        </w:rPr>
        <w:t xml:space="preserve"> </w:t>
      </w:r>
      <w:r w:rsidRPr="009C2CDE">
        <w:rPr>
          <w:rFonts w:ascii="Open Sans" w:hAnsi="Open Sans" w:cs="Open Sans"/>
          <w:i/>
          <w:iCs/>
          <w:sz w:val="16"/>
          <w:szCs w:val="16"/>
        </w:rPr>
        <w:t>oraz odporności na klęski żywiołowe</w:t>
      </w:r>
      <w:r w:rsidRPr="009C2CDE">
        <w:rPr>
          <w:rFonts w:ascii="Open Sans" w:hAnsi="Open Sans" w:cs="Open Sans"/>
          <w:sz w:val="16"/>
          <w:szCs w:val="16"/>
          <w:lang w:val="pl-PL"/>
        </w:rPr>
        <w:t xml:space="preserve"> oraz wymienionych niżej </w:t>
      </w:r>
      <w:r w:rsidRPr="009C2CDE">
        <w:rPr>
          <w:rFonts w:ascii="Open Sans" w:hAnsi="Open Sans" w:cs="Open Sans"/>
          <w:i/>
          <w:iCs/>
          <w:sz w:val="16"/>
          <w:szCs w:val="16"/>
          <w:lang w:val="pl-PL"/>
        </w:rPr>
        <w:t>Wytycznych technicznych</w:t>
      </w:r>
      <w:r w:rsidRPr="009C2CDE">
        <w:rPr>
          <w:rFonts w:ascii="Open Sans" w:hAnsi="Open Sans" w:cs="Open Sans"/>
          <w:sz w:val="16"/>
          <w:szCs w:val="16"/>
          <w:lang w:val="pl-PL"/>
        </w:rPr>
        <w:t xml:space="preserve"> KE</w:t>
      </w:r>
      <w:r w:rsidR="00E27FC6">
        <w:rPr>
          <w:rFonts w:ascii="Open Sans" w:hAnsi="Open Sans" w:cs="Open Sans"/>
          <w:sz w:val="16"/>
          <w:szCs w:val="16"/>
          <w:lang w:val="pl-PL"/>
        </w:rPr>
        <w:t xml:space="preserve"> oraz</w:t>
      </w:r>
    </w:p>
    <w:p w14:paraId="1DA037D8" w14:textId="6CDB8515" w:rsidR="00E27FC6" w:rsidRPr="00B269B1" w:rsidRDefault="00E27FC6" w:rsidP="00D10A6B">
      <w:pPr>
        <w:pStyle w:val="Tekstprzypisudolnego"/>
        <w:spacing w:line="276" w:lineRule="auto"/>
        <w:rPr>
          <w:lang w:val="pl-PL"/>
        </w:rPr>
      </w:pPr>
      <w:hyperlink r:id="rId1" w:history="1">
        <w:r w:rsidRPr="00E27FC6">
          <w:rPr>
            <w:rStyle w:val="Hipercze"/>
            <w:lang w:val="pl-PL"/>
          </w:rPr>
          <w:t>Poradnik weryfikacji inwestycji pod względem wpływu na klimat i adaptacji do zmian klimatu w okresie programowania UE 2021-2027.</w:t>
        </w:r>
      </w:hyperlink>
    </w:p>
  </w:footnote>
  <w:footnote w:id="4">
    <w:p w14:paraId="73BA1D0A" w14:textId="77777777" w:rsidR="00D10A6B" w:rsidRPr="005B3A2C" w:rsidRDefault="00D10A6B" w:rsidP="00D10A6B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5B3A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3A2C">
        <w:rPr>
          <w:rFonts w:ascii="Arial" w:hAnsi="Arial" w:cs="Arial"/>
          <w:sz w:val="16"/>
          <w:szCs w:val="16"/>
        </w:rPr>
        <w:t xml:space="preserve"> </w:t>
      </w:r>
      <w:bookmarkStart w:id="4" w:name="_Hlk117252451"/>
      <w:r w:rsidRPr="005B3A2C">
        <w:rPr>
          <w:rFonts w:ascii="Arial" w:hAnsi="Arial" w:cs="Arial"/>
          <w:sz w:val="16"/>
          <w:szCs w:val="16"/>
        </w:rPr>
        <w:fldChar w:fldCharType="begin"/>
      </w:r>
      <w:r w:rsidRPr="005B3A2C">
        <w:rPr>
          <w:rFonts w:ascii="Arial" w:hAnsi="Arial" w:cs="Arial"/>
          <w:sz w:val="16"/>
          <w:szCs w:val="16"/>
        </w:rPr>
        <w:instrText xml:space="preserve"> HYPERLINK "https://www.ipcc.ch/report/sixth-assessment-report-cycle/" </w:instrText>
      </w:r>
      <w:r w:rsidRPr="005B3A2C">
        <w:rPr>
          <w:rFonts w:ascii="Arial" w:hAnsi="Arial" w:cs="Arial"/>
          <w:sz w:val="16"/>
          <w:szCs w:val="16"/>
        </w:rPr>
      </w:r>
      <w:r w:rsidRPr="005B3A2C">
        <w:rPr>
          <w:rFonts w:ascii="Arial" w:hAnsi="Arial" w:cs="Arial"/>
          <w:sz w:val="16"/>
          <w:szCs w:val="16"/>
        </w:rPr>
        <w:fldChar w:fldCharType="separate"/>
      </w:r>
      <w:r w:rsidRPr="005B3A2C">
        <w:rPr>
          <w:rStyle w:val="Hipercze"/>
          <w:rFonts w:ascii="Arial" w:hAnsi="Arial" w:cs="Arial"/>
          <w:sz w:val="16"/>
          <w:szCs w:val="16"/>
        </w:rPr>
        <w:t>https://www.ipcc.ch/report/sixth-assessment-report-cycle/</w:t>
      </w:r>
      <w:r w:rsidRPr="005B3A2C">
        <w:rPr>
          <w:rFonts w:ascii="Arial" w:hAnsi="Arial" w:cs="Arial"/>
          <w:sz w:val="16"/>
          <w:szCs w:val="16"/>
        </w:rPr>
        <w:fldChar w:fldCharType="end"/>
      </w:r>
      <w:r w:rsidRPr="005B3A2C">
        <w:rPr>
          <w:rFonts w:ascii="Arial" w:hAnsi="Arial" w:cs="Arial"/>
          <w:sz w:val="16"/>
          <w:szCs w:val="16"/>
          <w:lang w:val="pl-PL"/>
        </w:rPr>
        <w:t xml:space="preserve"> </w:t>
      </w:r>
      <w:bookmarkEnd w:id="4"/>
    </w:p>
  </w:footnote>
  <w:footnote w:id="5">
    <w:p w14:paraId="45F8FB6C" w14:textId="77777777" w:rsidR="00D10A6B" w:rsidRPr="00371E16" w:rsidRDefault="00D10A6B" w:rsidP="00D10A6B">
      <w:pPr>
        <w:pStyle w:val="Tekstprzypisudolnego"/>
        <w:rPr>
          <w:lang w:val="pl-PL"/>
        </w:rPr>
      </w:pPr>
      <w:r w:rsidRPr="005B3A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3A2C">
        <w:rPr>
          <w:rFonts w:ascii="Arial" w:hAnsi="Arial" w:cs="Arial"/>
          <w:sz w:val="16"/>
          <w:szCs w:val="16"/>
        </w:rPr>
        <w:t xml:space="preserve"> https://klimada2.ios.gov.pl/</w:t>
      </w:r>
    </w:p>
  </w:footnote>
  <w:footnote w:id="6">
    <w:p w14:paraId="13589233" w14:textId="77777777" w:rsidR="00903D54" w:rsidRPr="00BD3350" w:rsidRDefault="00903D54" w:rsidP="00CF45A8">
      <w:pPr>
        <w:pStyle w:val="Tekstprzypisudolnego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2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7">
    <w:p w14:paraId="47ED6A78" w14:textId="77777777" w:rsidR="00DA6E0F" w:rsidRPr="00BD3350" w:rsidRDefault="00DA6E0F" w:rsidP="00CF45A8">
      <w:pPr>
        <w:pStyle w:val="Tekstprzypisudolnego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8">
    <w:p w14:paraId="7A1A636B" w14:textId="77777777" w:rsidR="003222BB" w:rsidRPr="00BD3350" w:rsidRDefault="003222BB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9">
    <w:p w14:paraId="6164FA4D" w14:textId="77777777" w:rsidR="00C90B86" w:rsidRPr="00BD3350" w:rsidRDefault="00C90B86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10">
    <w:p w14:paraId="79E354AE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96A7" w14:textId="71DE4B26" w:rsidR="008125E7" w:rsidRDefault="00B801C8" w:rsidP="00CF45A8">
    <w:pPr>
      <w:pStyle w:val="Nagwek"/>
    </w:pPr>
    <w:r>
      <w:rPr>
        <w:noProof/>
      </w:rPr>
      <w:drawing>
        <wp:inline distT="0" distB="0" distL="0" distR="0" wp14:anchorId="77F5E34B" wp14:editId="2F1DA311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884"/>
    <w:rsid w:val="00095F60"/>
    <w:rsid w:val="0009633A"/>
    <w:rsid w:val="000A0DFF"/>
    <w:rsid w:val="000A1A16"/>
    <w:rsid w:val="000B163B"/>
    <w:rsid w:val="000F162C"/>
    <w:rsid w:val="000F5809"/>
    <w:rsid w:val="00113A90"/>
    <w:rsid w:val="0011402F"/>
    <w:rsid w:val="00140A97"/>
    <w:rsid w:val="00145792"/>
    <w:rsid w:val="0014735C"/>
    <w:rsid w:val="00147842"/>
    <w:rsid w:val="00155BF2"/>
    <w:rsid w:val="00161BB0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1F1A86"/>
    <w:rsid w:val="00204D7C"/>
    <w:rsid w:val="00206CA3"/>
    <w:rsid w:val="00213ADA"/>
    <w:rsid w:val="00220245"/>
    <w:rsid w:val="00225777"/>
    <w:rsid w:val="002259DF"/>
    <w:rsid w:val="002468A1"/>
    <w:rsid w:val="002501C7"/>
    <w:rsid w:val="00261DF2"/>
    <w:rsid w:val="00262F9D"/>
    <w:rsid w:val="002735D3"/>
    <w:rsid w:val="00274C1F"/>
    <w:rsid w:val="00282992"/>
    <w:rsid w:val="00285DAA"/>
    <w:rsid w:val="002907DE"/>
    <w:rsid w:val="00297E57"/>
    <w:rsid w:val="002B364A"/>
    <w:rsid w:val="002B6793"/>
    <w:rsid w:val="002E6E73"/>
    <w:rsid w:val="00304F30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46AD"/>
    <w:rsid w:val="00435BB5"/>
    <w:rsid w:val="0044691F"/>
    <w:rsid w:val="00447569"/>
    <w:rsid w:val="00451746"/>
    <w:rsid w:val="004617AC"/>
    <w:rsid w:val="00462B1E"/>
    <w:rsid w:val="004653C8"/>
    <w:rsid w:val="00466F87"/>
    <w:rsid w:val="0046792D"/>
    <w:rsid w:val="00467DB3"/>
    <w:rsid w:val="00481724"/>
    <w:rsid w:val="0048205A"/>
    <w:rsid w:val="00483FCC"/>
    <w:rsid w:val="00484BAA"/>
    <w:rsid w:val="004917A9"/>
    <w:rsid w:val="004932D1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1F65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633C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23AC9"/>
    <w:rsid w:val="007444FD"/>
    <w:rsid w:val="00747CD1"/>
    <w:rsid w:val="00763737"/>
    <w:rsid w:val="007665FB"/>
    <w:rsid w:val="00774358"/>
    <w:rsid w:val="0077799E"/>
    <w:rsid w:val="00781FB6"/>
    <w:rsid w:val="0078479C"/>
    <w:rsid w:val="007A08E5"/>
    <w:rsid w:val="007A3311"/>
    <w:rsid w:val="007A4963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170"/>
    <w:rsid w:val="00840DDB"/>
    <w:rsid w:val="0085248F"/>
    <w:rsid w:val="0086618D"/>
    <w:rsid w:val="00866FC8"/>
    <w:rsid w:val="00870578"/>
    <w:rsid w:val="00871624"/>
    <w:rsid w:val="008774C3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205E2"/>
    <w:rsid w:val="0093649C"/>
    <w:rsid w:val="0094117A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356F2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1997"/>
    <w:rsid w:val="00AC28AD"/>
    <w:rsid w:val="00AD28C7"/>
    <w:rsid w:val="00AD7200"/>
    <w:rsid w:val="00AE3357"/>
    <w:rsid w:val="00B0154C"/>
    <w:rsid w:val="00B05942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1045"/>
    <w:rsid w:val="00B72E1E"/>
    <w:rsid w:val="00B74AE3"/>
    <w:rsid w:val="00B801C8"/>
    <w:rsid w:val="00B833D2"/>
    <w:rsid w:val="00B95D67"/>
    <w:rsid w:val="00B96B5F"/>
    <w:rsid w:val="00BA1706"/>
    <w:rsid w:val="00BB08BC"/>
    <w:rsid w:val="00BB4C2C"/>
    <w:rsid w:val="00BB60B6"/>
    <w:rsid w:val="00BC337C"/>
    <w:rsid w:val="00BC4D48"/>
    <w:rsid w:val="00BC75E0"/>
    <w:rsid w:val="00BD1AEB"/>
    <w:rsid w:val="00BD3350"/>
    <w:rsid w:val="00BD7815"/>
    <w:rsid w:val="00BE6A9E"/>
    <w:rsid w:val="00BF679F"/>
    <w:rsid w:val="00BF68B6"/>
    <w:rsid w:val="00C04FDB"/>
    <w:rsid w:val="00C111AF"/>
    <w:rsid w:val="00C163A4"/>
    <w:rsid w:val="00C20A26"/>
    <w:rsid w:val="00C22F2C"/>
    <w:rsid w:val="00C34D8B"/>
    <w:rsid w:val="00C50A37"/>
    <w:rsid w:val="00C626FD"/>
    <w:rsid w:val="00C730BD"/>
    <w:rsid w:val="00C73845"/>
    <w:rsid w:val="00C762E8"/>
    <w:rsid w:val="00C86B17"/>
    <w:rsid w:val="00C90B86"/>
    <w:rsid w:val="00C9612F"/>
    <w:rsid w:val="00CA042F"/>
    <w:rsid w:val="00CB5F77"/>
    <w:rsid w:val="00CD136C"/>
    <w:rsid w:val="00CD6AFD"/>
    <w:rsid w:val="00CD6C6D"/>
    <w:rsid w:val="00CE0B80"/>
    <w:rsid w:val="00CE41FA"/>
    <w:rsid w:val="00CE7579"/>
    <w:rsid w:val="00CF199B"/>
    <w:rsid w:val="00CF45A8"/>
    <w:rsid w:val="00CF6ED0"/>
    <w:rsid w:val="00D02772"/>
    <w:rsid w:val="00D10A6B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3218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041E"/>
    <w:rsid w:val="00E21232"/>
    <w:rsid w:val="00E21D24"/>
    <w:rsid w:val="00E25F03"/>
    <w:rsid w:val="00E27FC6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E57CA"/>
    <w:rsid w:val="00EF13B5"/>
    <w:rsid w:val="00EF21A4"/>
    <w:rsid w:val="00EF75A3"/>
    <w:rsid w:val="00F0228F"/>
    <w:rsid w:val="00F03E66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6FCE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PDF/?uri=CELEX:52021XC0916(03)&amp;from=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jygi3t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ois.gov.pl/media/108045/ocena_DNSH_FEnIKS_2021-2027.pdf" TargetMode="External"/><Relationship Id="rId1" Type="http://schemas.openxmlformats.org/officeDocument/2006/relationships/hyperlink" Target="https://www.gov.pl/web/klimat/poradnik-weryfikacji-inwestycji-pod-wzgledem-wplywu-na-klimat-i-adaptacji-do-zmian-klimatu-w-okresie-programowania-ue-2021-202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1464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12 zgodność z prawem ochrony środowiska</vt:lpstr>
    </vt:vector>
  </TitlesOfParts>
  <Company/>
  <LinksUpToDate>false</LinksUpToDate>
  <CharactersWithSpaces>10230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 zgodność z prawem ochrony środowiska</dc:title>
  <dc:subject/>
  <dc:creator>Czarnocki Piotr</dc:creator>
  <cp:keywords/>
  <cp:lastModifiedBy>Maliszewski Bartłomiej</cp:lastModifiedBy>
  <cp:revision>7</cp:revision>
  <dcterms:created xsi:type="dcterms:W3CDTF">2025-12-10T15:54:00Z</dcterms:created>
  <dcterms:modified xsi:type="dcterms:W3CDTF">2025-12-16T05:56:00Z</dcterms:modified>
</cp:coreProperties>
</file>